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BFC" w:rsidRDefault="00084BFC" w:rsidP="00084BFC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084BF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Суағарлар және олардың түрлері</w:t>
      </w:r>
    </w:p>
    <w:p w:rsidR="00084BFC" w:rsidRPr="00084BFC" w:rsidRDefault="00084BFC" w:rsidP="00084BFC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06780C" w:rsidRPr="00CA64E8" w:rsidRDefault="0006780C" w:rsidP="00084BF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ашық канал</w:t>
      </w:r>
      <w:r w:rsidR="00864C03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ға</w:t>
      </w: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немесе арна</w:t>
      </w:r>
      <w:r w:rsidR="00864C03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ға тосқауыл (</w:t>
      </w: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қабырға</w:t>
      </w:r>
      <w:r w:rsidR="00864C03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) салғанда, онда </w:t>
      </w:r>
      <w:r w:rsidR="001F40AD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оның алдында </w:t>
      </w:r>
      <w:r w:rsidR="00864C03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судың</w:t>
      </w:r>
      <w:r w:rsidR="001F40AD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деңгейі жоғарлап, қабырғаның жоғарғы жағынан асып, ауырлық күшінің әсерінен құйыла бастайды. </w:t>
      </w:r>
      <w:r w:rsidR="00864C03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1F40AD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Суағар (водослив) дегеніміз судың ағуы жүретін қабырға. Су төбесінен асып түсетін тосқауыл құрылымды (қабырғаны) </w:t>
      </w:r>
      <w:r w:rsidR="001F40AD" w:rsidRPr="00CA64E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суағар</w:t>
      </w:r>
      <w:r w:rsidR="001F40AD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деп атайды. </w:t>
      </w:r>
    </w:p>
    <w:p w:rsidR="0006780C" w:rsidRDefault="001F40AD" w:rsidP="00084BF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Қабырғаның жоғарғы қырын табалдырық (порог) деп атайды. Суағар ағысты әртүрлі сипаттағы екі облысқа бөледі: </w:t>
      </w:r>
      <w:r w:rsidR="002221B9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суағар (ғимарат) алдындағы су ағысы жоғарғы бьеф деп, ал суағардан кейінгі –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2221B9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төменгі бьеф деп аталады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084BFC" w:rsidRPr="00CA64E8" w:rsidRDefault="00084BFC" w:rsidP="00084BF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Pr="00CA64E8" w:rsidRDefault="0006780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64E8">
        <w:rPr>
          <w:rFonts w:ascii="Times New Roman" w:eastAsia="Times New Roman" w:hAnsi="Times New Roman" w:cs="Times New Roman"/>
          <w:b/>
          <w:bCs/>
          <w:i/>
          <w:iCs/>
          <w:noProof/>
          <w:sz w:val="28"/>
          <w:szCs w:val="28"/>
          <w:lang w:eastAsia="ru-RU"/>
        </w:rPr>
        <w:drawing>
          <wp:inline distT="0" distB="0" distL="0" distR="0">
            <wp:extent cx="2790825" cy="2162810"/>
            <wp:effectExtent l="19050" t="0" r="9525" b="0"/>
            <wp:docPr id="1" name="Рисунок 1" descr="http://www.firing-hydra.ru/image/hydra/image3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www.firing-hydra.ru/image/hydra/image37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162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BFC" w:rsidRDefault="00084BF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Default="002221B9" w:rsidP="00084B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Сурет </w:t>
      </w:r>
      <w:r w:rsidR="0006780C" w:rsidRPr="00FC5CD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="00870106" w:rsidRPr="00FC5CD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</w:t>
      </w:r>
      <w:r w:rsidR="0006780C" w:rsidRPr="00FC5CD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Суағар</w:t>
      </w:r>
    </w:p>
    <w:p w:rsidR="00084BFC" w:rsidRPr="00FC5CD6" w:rsidRDefault="00084BFC" w:rsidP="00084B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Pr="00084BFC" w:rsidRDefault="002221B9" w:rsidP="00084BF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Сұйықтықтың суағар арқылы қозғалысын оқу кезінде келесі белгілеулер қолданлады:</w:t>
      </w:r>
      <w:r w:rsidR="0006780C"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жоғарғы бьеф жағынан қабырғаның түбінен артуы (жоғарлауы)</w:t>
      </w:r>
      <w:r w:rsidR="0006780C"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–</w:t>
      </w:r>
      <w:r w:rsidR="0006780C"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суағар табалдырығының биіктігі</w:t>
      </w:r>
      <w:r w:rsidR="0006780C"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 </w:t>
      </w:r>
      <w:r w:rsidR="0006780C" w:rsidRPr="00084BF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kk-KZ" w:eastAsia="ru-RU"/>
        </w:rPr>
        <w:t>Р;</w:t>
      </w:r>
      <w:r w:rsidR="0006780C"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 </w:t>
      </w: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төменгі бьеф жағынан қабырғаның ағыс түбінен артуы (жоғарлауы)</w:t>
      </w:r>
      <w:r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–</w:t>
      </w:r>
      <w:r w:rsidR="0006780C"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суағар биіктігі </w:t>
      </w:r>
      <w:r w:rsidR="0006780C"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 </w:t>
      </w:r>
      <w:r w:rsidR="0006780C" w:rsidRPr="00084BF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kk-KZ" w:eastAsia="ru-RU"/>
        </w:rPr>
        <w:t>Р1</w:t>
      </w:r>
      <w:r w:rsidRPr="00CA64E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kk-KZ" w:eastAsia="ru-RU"/>
        </w:rPr>
        <w:t xml:space="preserve">; </w:t>
      </w:r>
      <w:r w:rsidRPr="00CA64E8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суағар алдындағы су деңге</w:t>
      </w:r>
      <w:r w:rsidR="003A708D" w:rsidRPr="00CA64E8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йімен суағар табалдырығы белгілерінің айрмашылығы</w:t>
      </w:r>
      <w:r w:rsidR="0006780C"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3A708D"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–</w:t>
      </w:r>
      <w:r w:rsidR="0006780C"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3A708D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геометриялық арын</w:t>
      </w:r>
      <w:r w:rsidR="0006780C"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 </w:t>
      </w:r>
      <w:r w:rsidR="0006780C" w:rsidRPr="00084BF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kk-KZ" w:eastAsia="ru-RU"/>
        </w:rPr>
        <w:t>Н; </w:t>
      </w:r>
      <w:r w:rsidR="003A708D" w:rsidRPr="00CA64E8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суағардан кейінгі ағыс тереңдігі</w:t>
      </w:r>
      <w:r w:rsidR="0006780C"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3A708D"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–</w:t>
      </w:r>
      <w:r w:rsidR="0006780C"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3A708D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тұрмыстық тереңдік</w:t>
      </w:r>
      <w:r w:rsidR="0006780C"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 </w:t>
      </w:r>
      <w:r w:rsidR="0006780C" w:rsidRPr="00084BFC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h</w:t>
      </w:r>
      <w:r w:rsidR="0006780C"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б; </w:t>
      </w:r>
      <w:r w:rsidR="003A708D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суағар алдындағы және одан кейінгі су белгілерінің айырмашылығы</w:t>
      </w:r>
      <w:r w:rsidR="0006780C"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– перепад</w:t>
      </w:r>
      <w:r w:rsidR="003A708D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(түсуі) </w:t>
      </w:r>
      <w:r w:rsidR="0006780C"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 </w:t>
      </w:r>
      <w:r w:rsidR="0006780C" w:rsidRPr="00084BFC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z</w:t>
      </w:r>
      <w:r w:rsidR="0006780C"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3A708D" w:rsidRPr="00CA64E8" w:rsidRDefault="003A708D" w:rsidP="00084BF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Суағарлар суағар қабырғасының қалыңдығы, су тастау саңылауының формасы, қабырғаның жоспардағы орналасуы және формасы, табалдырықтың өзінің сызылуы, суағар жұмысы жағдайы (ағыстың сығылуы, суағарды су басуы, ағыстардың қосарлануы) бойынша жіктеледі. </w:t>
      </w:r>
    </w:p>
    <w:p w:rsidR="0006780C" w:rsidRDefault="003A708D" w:rsidP="00084BF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Қабырға (табалдырық) қалыңдығы бойынша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084BFC" w:rsidRPr="00084BFC" w:rsidRDefault="00084BFC" w:rsidP="00084B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Default="0006780C" w:rsidP="00084B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019935" cy="1621790"/>
            <wp:effectExtent l="19050" t="0" r="0" b="0"/>
            <wp:docPr id="2" name="Рисунок 2" descr="http://www.firing-hydra.ru/image/hydra/image3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firing-hydra.ru/image/hydra/image38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935" cy="1621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BFC" w:rsidRPr="00084BFC" w:rsidRDefault="00084BFC" w:rsidP="00084BFC">
      <w:pPr>
        <w:shd w:val="clear" w:color="auto" w:fill="FFFFFF"/>
        <w:spacing w:after="0" w:line="240" w:lineRule="auto"/>
        <w:ind w:left="-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4BF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Жұқа қабырғалы суағар</w:t>
      </w:r>
    </w:p>
    <w:p w:rsidR="00084BFC" w:rsidRPr="00084BFC" w:rsidRDefault="00084BF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Default="0006780C" w:rsidP="00084B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14170" cy="1240155"/>
            <wp:effectExtent l="19050" t="0" r="5080" b="0"/>
            <wp:docPr id="3" name="Рисунок 3" descr="http://www.firing-hydra.ru/image/hydra/image3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firing-hydra.ru/image/hydra/image38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4170" cy="1240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BFC" w:rsidRPr="00084BFC" w:rsidRDefault="00084BFC" w:rsidP="00084BFC">
      <w:pPr>
        <w:shd w:val="clear" w:color="auto" w:fill="FFFFFF"/>
        <w:spacing w:after="0" w:line="240" w:lineRule="auto"/>
        <w:ind w:left="-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4BF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Практикалық кескінді суағар</w:t>
      </w:r>
    </w:p>
    <w:p w:rsidR="00084BFC" w:rsidRPr="00084BFC" w:rsidRDefault="00084BF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Default="0006780C" w:rsidP="00084B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ru-RU"/>
        </w:rPr>
        <w:drawing>
          <wp:inline distT="0" distB="0" distL="0" distR="0">
            <wp:extent cx="2607945" cy="803275"/>
            <wp:effectExtent l="19050" t="0" r="1905" b="0"/>
            <wp:docPr id="4" name="Рисунок 4" descr="http://www.firing-hydra.ru/image/hydra/image3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firing-hydra.ru/image/hydra/image38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945" cy="80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BFC" w:rsidRPr="00084BFC" w:rsidRDefault="00084BFC" w:rsidP="00084BFC">
      <w:pPr>
        <w:shd w:val="clear" w:color="auto" w:fill="FFFFFF"/>
        <w:spacing w:after="0" w:line="240" w:lineRule="auto"/>
        <w:ind w:left="-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84BFC" w:rsidRPr="00084BFC" w:rsidRDefault="00084BFC" w:rsidP="00084BFC">
      <w:pPr>
        <w:shd w:val="clear" w:color="auto" w:fill="FFFFFF"/>
        <w:spacing w:after="0" w:line="240" w:lineRule="auto"/>
        <w:ind w:left="-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4BF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Жалпақ табанды суағар</w:t>
      </w:r>
    </w:p>
    <w:p w:rsidR="00084BFC" w:rsidRDefault="00084BF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84BFC" w:rsidRPr="00084BFC" w:rsidRDefault="00084BF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Pr="00CA64E8" w:rsidRDefault="0006780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64E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</w:p>
    <w:p w:rsidR="00314CEE" w:rsidRPr="00CA64E8" w:rsidRDefault="00314CEE" w:rsidP="00084BF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Жоғарыда көрсетілген жіктеуге қабырғаның абсолюттік қалыңдығы </w:t>
      </w:r>
      <w:r w:rsidRPr="00CA64E8">
        <w:rPr>
          <w:rFonts w:ascii="Times New Roman" w:eastAsia="Times New Roman" w:hAnsi="Times New Roman" w:cs="Times New Roman"/>
          <w:sz w:val="28"/>
          <w:szCs w:val="28"/>
          <w:lang w:eastAsia="ru-RU"/>
        </w:rPr>
        <w:t>δ</w:t>
      </w:r>
      <w:r w:rsidRPr="00084B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бойынша емес, салыстырмалы </w:t>
      </w: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5250" cy="318135"/>
            <wp:effectExtent l="19050" t="0" r="0" b="0"/>
            <wp:docPr id="19" name="Рисунок 5" descr="http://www.firing-hydra.ru/image/hydra/vodoslivy-i-sooruzhenija-osnovnye-ponjatija-i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firing-hydra.ru/image/hydra/vodoslivy-i-sooruzhenija-osnovnye-ponjatija-i_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318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қалыңдықпен жатқызылады.</w:t>
      </w:r>
    </w:p>
    <w:p w:rsidR="00314CEE" w:rsidRPr="00CA64E8" w:rsidRDefault="00314CEE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Жұқа қабырғалы суағар үшін 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eastAsia="ru-RU"/>
        </w:rPr>
        <w:t>δ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</w:t>
      </w:r>
      <w:r w:rsidR="0006780C" w:rsidRPr="00CA64E8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H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&lt;0,67</w:t>
      </w: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314CEE" w:rsidRPr="00CA64E8" w:rsidRDefault="00314CEE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Жалпақ табанды суағарлар үшін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eastAsia="ru-RU"/>
        </w:rPr>
        <w:t>δ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</w:t>
      </w:r>
      <w:r w:rsidR="0006780C" w:rsidRPr="00CA64E8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H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&gt;2,5</w:t>
      </w:r>
      <w:r w:rsidR="00975A47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06780C" w:rsidRPr="00CA64E8" w:rsidRDefault="00975A47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Практикалық кескінді суағар үшін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0,67&lt;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eastAsia="ru-RU"/>
        </w:rPr>
        <w:t>δ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</w:t>
      </w:r>
      <w:r w:rsidR="0006780C" w:rsidRPr="00CA64E8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H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&lt;2,5</w:t>
      </w: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084BFC" w:rsidRDefault="00084BF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Default="00975A47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Суағар тесігінің пішініне қарай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084BFC" w:rsidRPr="00084BFC" w:rsidRDefault="00084BF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Default="0006780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288415" cy="707390"/>
            <wp:effectExtent l="19050" t="0" r="6985" b="0"/>
            <wp:docPr id="6" name="Рисунок 6" descr="http://www.firing-hydra.ru/image/hydra/image3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firing-hydra.ru/image/hydra/image38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415" cy="707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BFC" w:rsidRPr="00084BFC" w:rsidRDefault="00084BF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4BF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тікбұрышты</w:t>
      </w:r>
    </w:p>
    <w:p w:rsidR="0006780C" w:rsidRDefault="0006780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b/>
          <w:bCs/>
          <w:i/>
          <w:iCs/>
          <w:noProof/>
          <w:sz w:val="28"/>
          <w:szCs w:val="28"/>
          <w:lang w:eastAsia="ru-RU"/>
        </w:rPr>
        <w:drawing>
          <wp:inline distT="0" distB="0" distL="0" distR="0">
            <wp:extent cx="1271905" cy="691515"/>
            <wp:effectExtent l="19050" t="0" r="4445" b="0"/>
            <wp:docPr id="7" name="Рисунок 7" descr="http://www.firing-hydra.ru/image/hydra/image3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firing-hydra.ru/image/hydra/image38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905" cy="691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BFC" w:rsidRPr="00084BFC" w:rsidRDefault="00084BF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4BF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үшбұрышты</w:t>
      </w:r>
    </w:p>
    <w:p w:rsidR="0006780C" w:rsidRDefault="0006780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200785" cy="715645"/>
            <wp:effectExtent l="19050" t="0" r="0" b="0"/>
            <wp:docPr id="8" name="Рисунок 8" descr="http://www.firing-hydra.ru/image/hydra/image3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firing-hydra.ru/image/hydra/image38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85" cy="715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BFC" w:rsidRPr="00084BFC" w:rsidRDefault="00084BF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т</w:t>
      </w:r>
      <w:proofErr w:type="spellStart"/>
      <w:r w:rsidRPr="00084B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рапеце</w:t>
      </w:r>
      <w:proofErr w:type="spellEnd"/>
      <w:r w:rsidRPr="00084BF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ялы</w:t>
      </w:r>
    </w:p>
    <w:p w:rsidR="0006780C" w:rsidRDefault="0006780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b/>
          <w:bCs/>
          <w:i/>
          <w:iCs/>
          <w:noProof/>
          <w:sz w:val="28"/>
          <w:szCs w:val="28"/>
          <w:lang w:eastAsia="ru-RU"/>
        </w:rPr>
        <w:drawing>
          <wp:inline distT="0" distB="0" distL="0" distR="0">
            <wp:extent cx="1327785" cy="683895"/>
            <wp:effectExtent l="19050" t="0" r="5715" b="0"/>
            <wp:docPr id="9" name="Рисунок 165" descr="http://www.firing-hydra.ru/image/hydra/image3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5" descr="http://www.firing-hydra.ru/image/hydra/image38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785" cy="683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80C" w:rsidRPr="00084BFC" w:rsidRDefault="00084BF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қ</w:t>
      </w:r>
      <w:r w:rsidRPr="00084BF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исық сызықты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</w:t>
      </w:r>
      <w:r w:rsidR="00975A47"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және т.б.</w:t>
      </w:r>
    </w:p>
    <w:p w:rsidR="00084BFC" w:rsidRDefault="00084BFC" w:rsidP="00084BF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Pr="00CA64E8" w:rsidRDefault="00975A47" w:rsidP="00084BF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Гидротехникалық, су өткізуші, канализациялық және басқа да ғимараттар құрамына кіреін элементтер ретінде әсіресе тіктөртбұрышты және үшбұрышты формалы қималар көп қолданылады.  Басқа формалы тесіктер (саңылаулар) зертханаларда шығын өлшегіштер ретінде қолданылады.  </w:t>
      </w:r>
    </w:p>
    <w:p w:rsidR="0006780C" w:rsidRPr="00D37761" w:rsidRDefault="00975A47" w:rsidP="00D3776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3776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Суағарлар жоспарда орналасуы бойынша түзу сызықты, </w:t>
      </w:r>
      <w:r w:rsidR="00D37761" w:rsidRPr="00D3776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қиғаш, </w:t>
      </w:r>
      <w:r w:rsidRPr="00D3776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қисық сызықты</w:t>
      </w:r>
      <w:r w:rsidR="00D37761" w:rsidRPr="00D3776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</w:t>
      </w:r>
      <w:r w:rsidR="00CA64E8" w:rsidRPr="00D3776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сынған сызықты </w:t>
      </w:r>
      <w:r w:rsidR="00D37761" w:rsidRPr="00D3776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және сақиналы және бүйірлік </w:t>
      </w:r>
      <w:r w:rsidRPr="00D3776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болып бө</w:t>
      </w:r>
      <w:r w:rsidR="00CA64E8" w:rsidRPr="00D3776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лінеді. Түзу сызықты суағаралар, ағыстың қозғалыс бағытына тік орналасқан,  </w:t>
      </w:r>
      <w:r w:rsidRPr="00D3776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қалыпты немесе </w:t>
      </w:r>
      <w:r w:rsidR="00CA64E8" w:rsidRPr="00D3776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бүйірлік болады</w:t>
      </w:r>
      <w:r w:rsidR="0006780C" w:rsidRPr="00D3776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:rsidR="00084BFC" w:rsidRPr="00CA64E8" w:rsidRDefault="00084BFC" w:rsidP="00084BF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Default="0006780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06145" cy="993775"/>
            <wp:effectExtent l="19050" t="0" r="8255" b="0"/>
            <wp:docPr id="10" name="Рисунок 10" descr="http://www.firing-hydra.ru/image/hydra/image3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firing-hydra.ru/image/hydra/image38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145" cy="99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64E8" w:rsidRDefault="00CA64E8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084BF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Түзу сызықты ағыстың қозғалыс бағытына тік орналасқан;</w:t>
      </w:r>
    </w:p>
    <w:p w:rsidR="00084BFC" w:rsidRPr="00084BFC" w:rsidRDefault="00084BF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06780C" w:rsidRDefault="0006780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049655" cy="874395"/>
            <wp:effectExtent l="19050" t="0" r="0" b="0"/>
            <wp:docPr id="11" name="Рисунок 11" descr="http://www.firing-hydra.ru/image/hydra/image3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firing-hydra.ru/image/hydra/image38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655" cy="87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64E8" w:rsidRDefault="00CA64E8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084BF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Қиғаш, ағыс бағытына бұрыш жасап орналасқан;</w:t>
      </w:r>
    </w:p>
    <w:p w:rsidR="00084BFC" w:rsidRPr="00084BFC" w:rsidRDefault="00084BF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06780C" w:rsidRDefault="0006780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22655" cy="803275"/>
            <wp:effectExtent l="19050" t="0" r="0" b="0"/>
            <wp:docPr id="12" name="Рисунок 12" descr="http://www.firing-hydra.ru/image/hydra/image3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firing-hydra.ru/image/hydra/image39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655" cy="80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64E8" w:rsidRPr="00084BFC" w:rsidRDefault="00CA64E8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084BF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Бүйірлік, ағыс қозғалысына қатар орналасқан.</w:t>
      </w:r>
    </w:p>
    <w:p w:rsidR="00CA64E8" w:rsidRDefault="00CA64E8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84BFC" w:rsidRPr="00CA64E8" w:rsidRDefault="00084BF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Default="0006780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62025" cy="826770"/>
            <wp:effectExtent l="19050" t="0" r="9525" b="0"/>
            <wp:docPr id="13" name="Рисунок 13" descr="http://www.firing-hydra.ru/image/hydra/image3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firing-hydra.ru/image/hydra/image39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826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64E8" w:rsidRPr="00084BFC" w:rsidRDefault="00CA64E8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084BF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Сынған сызықты (ломанные)</w:t>
      </w:r>
    </w:p>
    <w:p w:rsidR="0006780C" w:rsidRDefault="0006780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115185" cy="819150"/>
            <wp:effectExtent l="19050" t="0" r="0" b="0"/>
            <wp:docPr id="14" name="Рисунок 14" descr="http://www.firing-hydra.ru/image/hydra/image3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firing-hydra.ru/image/hydra/image39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18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64E8" w:rsidRPr="00FC5CD6" w:rsidRDefault="00CA64E8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084BF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Қисық сызықты</w:t>
      </w:r>
      <w:r w:rsidR="00084BFC" w:rsidRPr="00084BF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.</w:t>
      </w:r>
    </w:p>
    <w:p w:rsidR="00CA64E8" w:rsidRPr="00FC5CD6" w:rsidRDefault="00CA64E8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Pr="00831768" w:rsidRDefault="00587C88" w:rsidP="0083176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Суағардың жұмыс жағдайы бойынша екі жағынан (позициядан) қарастырады: ағыстың бүйірлік сығылу сипаты бойынша және төменгі бьефте судың ағып өту сипаты бойынша</w:t>
      </w:r>
      <w:r w:rsidR="0006780C" w:rsidRPr="008317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831768" w:rsidRDefault="00831768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Default="00831768" w:rsidP="0083176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Бірінші жағдайда бүйірлік сығылусыз, келе жатқан ағыстың ені </w:t>
      </w:r>
      <w:r w:rsidRPr="0083176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және суағар саңлауының (тесігінің) ені </w:t>
      </w:r>
      <w:r w:rsidRPr="0083176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b</w:t>
      </w:r>
      <w:r w:rsidRPr="008317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бірдей болғанда</w:t>
      </w:r>
      <w:r w:rsidR="0006780C" w:rsidRPr="0083176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</w:t>
      </w:r>
    </w:p>
    <w:p w:rsidR="00D37761" w:rsidRPr="00831768" w:rsidRDefault="00D37761" w:rsidP="0083176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Pr="00CA64E8" w:rsidRDefault="0006780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34795" cy="906145"/>
            <wp:effectExtent l="19050" t="0" r="8255" b="0"/>
            <wp:docPr id="15" name="Рисунок 15" descr="http://www.firing-hydra.ru/image/hydra/image3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firing-hydra.ru/image/hydra/image393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4795" cy="906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1768" w:rsidRDefault="00831768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Pr="00FC5CD6" w:rsidRDefault="00831768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және бүйірлік сығылуы бар суағаралар, суағар саңлауының ені келе жатқан ағыс енінен аз, сондықтан құйылатын ағыс екі жағынан сығылады. </w:t>
      </w:r>
      <w:r w:rsidR="0006780C"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78915" cy="874395"/>
            <wp:effectExtent l="19050" t="0" r="6985" b="0"/>
            <wp:docPr id="16" name="Рисунок 10" descr="http://www.firing-hydra.ru/image/hydra/image3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http://www.firing-hydra.ru/image/hydra/image394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915" cy="87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1768" w:rsidRDefault="00831768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Pr="00831768" w:rsidRDefault="00831768" w:rsidP="0083176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Екінші жағдайда суағарларды еркін (свободные) және көмілген (батырылған) (затопленные) болып бөлінеді.</w:t>
      </w:r>
    </w:p>
    <w:p w:rsidR="0006780C" w:rsidRDefault="00831768" w:rsidP="0083176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Еркін суағарлар үшін төменгі бьефтегі тереңдік шығынға (өтімге) және суағар арқылы ағыстың өту жағдайына әсер етпейді, ал</w:t>
      </w:r>
    </w:p>
    <w:p w:rsidR="00D37761" w:rsidRPr="00831768" w:rsidRDefault="00D37761" w:rsidP="0083176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Pr="00CA64E8" w:rsidRDefault="0006780C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64E8">
        <w:rPr>
          <w:rFonts w:ascii="Times New Roman" w:eastAsia="Times New Roman" w:hAnsi="Times New Roman" w:cs="Times New Roman"/>
          <w:b/>
          <w:bCs/>
          <w:i/>
          <w:iCs/>
          <w:noProof/>
          <w:sz w:val="28"/>
          <w:szCs w:val="28"/>
          <w:lang w:eastAsia="ru-RU"/>
        </w:rPr>
        <w:drawing>
          <wp:inline distT="0" distB="0" distL="0" distR="0">
            <wp:extent cx="1955800" cy="1487170"/>
            <wp:effectExtent l="19050" t="0" r="6350" b="0"/>
            <wp:docPr id="17" name="Рисунок 17" descr="http://www.firing-hydra.ru/image/hydra/image3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firing-hydra.ru/image/hydra/image395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1487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7761" w:rsidRDefault="00D37761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Pr="00D37761" w:rsidRDefault="00831768" w:rsidP="00084B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көмілген суағарлар үшін төменгі бьефтегі су деңгейі суағар арқылы ағыстың өту жағдайына әсер етеді.</w:t>
      </w:r>
      <w:r w:rsidR="00D3776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D37761" w:rsidRDefault="00D37761" w:rsidP="00084BF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3776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781175" cy="1407160"/>
            <wp:effectExtent l="19050" t="0" r="9525" b="0"/>
            <wp:docPr id="5" name="Рисунок 18" descr="http://www.firing-hydra.ru/image/hydra/image3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firing-hydra.ru/image/hydra/image39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407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7761" w:rsidRDefault="00D37761" w:rsidP="00084BF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37761" w:rsidRDefault="00D37761" w:rsidP="00084BF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Pr="00D37761" w:rsidRDefault="00D37761" w:rsidP="00084BF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Суағар арқылы өтетін өтім келесі формуламен анықталады</w:t>
      </w:r>
    </w:p>
    <w:p w:rsidR="0006780C" w:rsidRPr="00CA64E8" w:rsidRDefault="0006780C" w:rsidP="00084B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105535" cy="230505"/>
            <wp:effectExtent l="19050" t="0" r="0" b="0"/>
            <wp:docPr id="37" name="Рисунок 37" descr="https://studfile.net/html/2706/1132/html_cCCvIB59x1.nOiK/img-7o7LN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studfile.net/html/2706/1132/html_cCCvIB59x1.nOiK/img-7o7LNU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53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A64E8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6385" cy="381635"/>
            <wp:effectExtent l="19050" t="0" r="0" b="0"/>
            <wp:docPr id="38" name="Рисунок 38" descr="https://studfile.net/html/2706/1132/html_cCCvIB59x1.nOiK/img-FRhIY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studfile.net/html/2706/1132/html_cCCvIB59x1.nOiK/img-FRhIYY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381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A64E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6780C" w:rsidRPr="00CA64E8" w:rsidRDefault="00D37761" w:rsidP="00084BF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немесе</w:t>
      </w:r>
    </w:p>
    <w:p w:rsidR="0006780C" w:rsidRPr="00CA64E8" w:rsidRDefault="0006780C" w:rsidP="00084B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169035" cy="230505"/>
            <wp:effectExtent l="19050" t="0" r="0" b="0"/>
            <wp:docPr id="39" name="Рисунок 39" descr="https://studfile.net/html/2706/1132/html_cCCvIB59x1.nOiK/img-IqMeE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studfile.net/html/2706/1132/html_cCCvIB59x1.nOiK/img-IqMeEZ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03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A64E8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6385" cy="381635"/>
            <wp:effectExtent l="19050" t="0" r="0" b="0"/>
            <wp:docPr id="40" name="Рисунок 40" descr="https://studfile.net/html/2706/1132/html_cCCvIB59x1.nOiK/img-gf7s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studfile.net/html/2706/1132/html_cCCvIB59x1.nOiK/img-gf7sil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381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A64E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9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247"/>
        <w:gridCol w:w="843"/>
        <w:gridCol w:w="7120"/>
      </w:tblGrid>
      <w:tr w:rsidR="0006780C" w:rsidRPr="00CA64E8" w:rsidTr="00D37761"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D37761" w:rsidRDefault="00D37761" w:rsidP="00084B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мұндағы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084B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98755" cy="174625"/>
                  <wp:effectExtent l="19050" t="0" r="0" b="0"/>
                  <wp:docPr id="41" name="Рисунок 41" descr="https://studfile.net/html/2706/1132/html_cCCvIB59x1.nOiK/img-S9cez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s://studfile.net/html/2706/1132/html_cCCvIB59x1.nOiK/img-S9cez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755" cy="174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D3776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D37761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өлшемсіз өтім </w:t>
            </w: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коэффициент</w:t>
            </w:r>
            <w:r w:rsidR="00D37761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і</w:t>
            </w: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</w:tc>
      </w:tr>
      <w:tr w:rsidR="0006780C" w:rsidRPr="00CA64E8" w:rsidTr="00D37761"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084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084B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54635" cy="198755"/>
                  <wp:effectExtent l="19050" t="0" r="0" b="0"/>
                  <wp:docPr id="42" name="Рисунок 42" descr="https://studfile.net/html/2706/1132/html_cCCvIB59x1.nOiK/img-_B5qa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s://studfile.net/html/2706/1132/html_cCCvIB59x1.nOiK/img-_B5qa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635" cy="198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5533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55331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өтім коэффициенті, келу жылдамдығы ескерілген</w:t>
            </w: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</w:tc>
      </w:tr>
      <w:tr w:rsidR="0006780C" w:rsidRPr="00CA64E8" w:rsidTr="00D37761"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084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084B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4625" cy="174625"/>
                  <wp:effectExtent l="19050" t="0" r="0" b="0"/>
                  <wp:docPr id="43" name="Рисунок 43" descr="https://studfile.net/html/2706/1132/html_cCCvIB59x1.nOiK/img-eURFG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s://studfile.net/html/2706/1132/html_cCCvIB59x1.nOiK/img-eURFG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625" cy="174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5533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55331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суағ</w:t>
            </w:r>
            <w:proofErr w:type="gramStart"/>
            <w:r w:rsidR="0055331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ар ен</w:t>
            </w:r>
            <w:proofErr w:type="gramEnd"/>
            <w:r w:rsidR="0055331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і</w:t>
            </w: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 </w:t>
            </w:r>
            <w:r w:rsidRPr="00CA64E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м</w:t>
            </w: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</w:tc>
      </w:tr>
      <w:tr w:rsidR="0006780C" w:rsidRPr="00CA64E8" w:rsidTr="00D37761"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084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084B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22885" cy="174625"/>
                  <wp:effectExtent l="19050" t="0" r="5715" b="0"/>
                  <wp:docPr id="44" name="Рисунок 44" descr="https://studfile.net/html/2706/1132/html_cCCvIB59x1.nOiK/img-qkzb1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https://studfile.net/html/2706/1132/html_cCCvIB59x1.nOiK/img-qkzb1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" cy="174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084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55331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суағар төбесіндегі арын</w:t>
            </w: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 </w:t>
            </w:r>
            <w:r w:rsidRPr="00CA64E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м</w:t>
            </w: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06780C" w:rsidRPr="00CA64E8" w:rsidRDefault="0006780C" w:rsidP="00084B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850900" cy="421640"/>
                  <wp:effectExtent l="19050" t="0" r="6350" b="0"/>
                  <wp:docPr id="45" name="Рисунок 45" descr="https://studfile.net/html/2706/1132/html_cCCvIB59x1.nOiK/img-B08D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s://studfile.net/html/2706/1132/html_cCCvIB59x1.nOiK/img-B08DN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900" cy="421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</w:tc>
      </w:tr>
      <w:tr w:rsidR="0006780C" w:rsidRPr="00CA64E8" w:rsidTr="00D37761"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084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780C" w:rsidRPr="00CA64E8" w:rsidRDefault="0006780C" w:rsidP="00084B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22885" cy="198755"/>
                  <wp:effectExtent l="19050" t="0" r="5715" b="0"/>
                  <wp:docPr id="46" name="Рисунок 46" descr="https://studfile.net/html/2706/1132/html_cCCvIB59x1.nOiK/img-tUjEBW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https://studfile.net/html/2706/1132/html_cCCvIB59x1.nOiK/img-tUjEBW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" cy="198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5533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55331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суағ</w:t>
            </w:r>
            <w:proofErr w:type="gramStart"/>
            <w:r w:rsidR="0055331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ар</w:t>
            </w:r>
            <w:proofErr w:type="gramEnd"/>
            <w:r w:rsidR="0055331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ға таяу жылдамдық</w:t>
            </w: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 </w:t>
            </w:r>
            <w:r w:rsidRPr="00CA64E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30505" cy="365760"/>
                  <wp:effectExtent l="19050" t="0" r="0" b="0"/>
                  <wp:docPr id="47" name="Рисунок 47" descr="https://studfile.net/html/2706/1132/html_cCCvIB59x1.nOiK/img-VVrxEu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s://studfile.net/html/2706/1132/html_cCCvIB59x1.nOiK/img-VVrxEu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05" cy="365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</w:tbl>
    <w:p w:rsidR="00553313" w:rsidRDefault="00553313" w:rsidP="00084BF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Pr="00553313" w:rsidRDefault="00553313" w:rsidP="0055331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Өтім к</w:t>
      </w:r>
      <w:r w:rsidR="0006780C" w:rsidRPr="0055331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оэффициент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 тұрақты шама емес және ол суағар түрінеғ арынға, келу жылдамдығына, бүйірлік сығылудың болуына, көмілуіне және тағы басқа жағдайларға байланысты</w:t>
      </w:r>
      <w:r w:rsidR="0006780C" w:rsidRPr="0055331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06780C" w:rsidRPr="00870106" w:rsidRDefault="00553313" w:rsidP="0055331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Көмілмеген суағралар үшін </w:t>
      </w:r>
      <w:r w:rsidRPr="00870106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m</w:t>
      </w:r>
      <w:r w:rsidRPr="0087010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 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коэффициентінің мәні </w:t>
      </w:r>
      <w:r w:rsidR="0087010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есептеулер кезінде мөлшермен төмендегідей қабылдау ұсынылады</w:t>
      </w:r>
      <w:r w:rsidR="0006780C" w:rsidRPr="0087010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:</w:t>
      </w:r>
    </w:p>
    <w:p w:rsidR="0006780C" w:rsidRPr="00870106" w:rsidRDefault="00553313" w:rsidP="005533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</w:t>
      </w:r>
      <w:r w:rsidR="0087010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Жұқа қабырғалы</w:t>
      </w:r>
      <w:r w:rsidR="0006780C" w:rsidRPr="0087010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0,42;</w:t>
      </w:r>
    </w:p>
    <w:p w:rsidR="0006780C" w:rsidRPr="00870106" w:rsidRDefault="00870106" w:rsidP="0055331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Вакуумсыз практикалық кескінді</w:t>
      </w:r>
      <w:r w:rsidR="0006780C" w:rsidRPr="0087010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0,45;</w:t>
      </w:r>
    </w:p>
    <w:p w:rsidR="0006780C" w:rsidRPr="00FC5CD6" w:rsidRDefault="00870106" w:rsidP="0055331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Вакуумды </w:t>
      </w:r>
      <w:r w:rsidR="0006780C" w:rsidRPr="00FC5CD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0,5;</w:t>
      </w:r>
    </w:p>
    <w:p w:rsidR="0006780C" w:rsidRPr="00FC5CD6" w:rsidRDefault="00870106" w:rsidP="0055331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Кең табалдырықты</w:t>
      </w:r>
      <w:r w:rsidR="0006780C" w:rsidRPr="00FC5CD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0,32-0,35.</w:t>
      </w:r>
    </w:p>
    <w:p w:rsidR="00870106" w:rsidRDefault="00870106" w:rsidP="005533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Default="00870106" w:rsidP="0087010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Жұқа қабырғалы, бүйірлік сығылусыз көмілмеген суағарлар үшін өтім коэффициенті </w:t>
      </w:r>
      <w:r w:rsidR="0006780C" w:rsidRPr="0087010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сурет </w:t>
      </w:r>
      <w:r w:rsidR="0006780C" w:rsidRPr="0087010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06780C" w:rsidRPr="0087010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а)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келес</w:t>
      </w:r>
      <w:r w:rsidR="0011008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формуламен анықталады</w:t>
      </w:r>
    </w:p>
    <w:p w:rsidR="00870106" w:rsidRPr="00870106" w:rsidRDefault="00870106" w:rsidP="0087010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Pr="00CA64E8" w:rsidRDefault="0006780C" w:rsidP="008701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264285" cy="365760"/>
            <wp:effectExtent l="19050" t="0" r="0" b="0"/>
            <wp:docPr id="48" name="Рисунок 48" descr="https://studfile.net/html/2706/1132/html_cCCvIB59x1.nOiK/img-rs_1G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studfile.net/html/2706/1132/html_cCCvIB59x1.nOiK/img-rs_1GM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80C" w:rsidRPr="00CA64E8" w:rsidRDefault="0006780C" w:rsidP="00084B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476750" cy="1271905"/>
            <wp:effectExtent l="19050" t="0" r="0" b="0"/>
            <wp:docPr id="49" name="Рисунок 49" descr="https://studfile.net/html/2706/1132/html_cCCvIB59x1.nOiK/img-V55Qe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studfile.net/html/2706/1132/html_cCCvIB59x1.nOiK/img-V55QeM.pn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1271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106" w:rsidRDefault="00870106" w:rsidP="00084B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Pr="00FC5CD6" w:rsidRDefault="00870106" w:rsidP="00084B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Сурет </w:t>
      </w:r>
      <w:r w:rsidR="0006780C" w:rsidRPr="00FC5CD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Жұқа қабырғалы суағар</w:t>
      </w:r>
    </w:p>
    <w:p w:rsidR="00110080" w:rsidRDefault="00110080" w:rsidP="00084BF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110080" w:rsidRDefault="00110080" w:rsidP="00084BF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110080" w:rsidRDefault="00110080" w:rsidP="00084BF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Pr="00110080" w:rsidRDefault="00110080" w:rsidP="00084BF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Келесі шарттар орындалғанда суағар көмілген болады</w:t>
      </w:r>
      <w:r w:rsidR="0006780C" w:rsidRPr="0011008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:</w:t>
      </w:r>
    </w:p>
    <w:p w:rsidR="0006780C" w:rsidRPr="00110080" w:rsidRDefault="00110080" w:rsidP="00084BFC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Төменгі бьеф деңгейі суағар табалдырығынан жоғары орналасқан болу керек</w:t>
      </w:r>
      <w:r w:rsidR="0006780C" w:rsidRPr="0011008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:rsidR="0006780C" w:rsidRPr="00FC5CD6" w:rsidRDefault="00FC5CD6" w:rsidP="00084BFC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Суағардан ағып түскен ағыстың төменгі бьефпен беттесуі батырылған шапшымады өту қажет.</w:t>
      </w:r>
    </w:p>
    <w:p w:rsidR="0006780C" w:rsidRPr="00CA64E8" w:rsidRDefault="00FC5CD6" w:rsidP="00084BF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Жұқа қабырғалы батырылған суағар үшін өтім келесі формуламен анықталады:</w:t>
      </w:r>
    </w:p>
    <w:p w:rsidR="0006780C" w:rsidRPr="00CA64E8" w:rsidRDefault="0006780C" w:rsidP="00084B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36040" cy="230505"/>
            <wp:effectExtent l="19050" t="0" r="0" b="0"/>
            <wp:docPr id="54" name="Рисунок 54" descr="https://studfile.net/html/2706/1132/html_cCCvIB59x1.nOiK/img-tOKhw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s://studfile.net/html/2706/1132/html_cCCvIB59x1.nOiK/img-tOKhwA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04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A64E8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6385" cy="381635"/>
            <wp:effectExtent l="19050" t="0" r="0" b="0"/>
            <wp:docPr id="55" name="Рисунок 55" descr="https://studfile.net/html/2706/1132/html_cCCvIB59x1.nOiK/img-YduF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studfile.net/html/2706/1132/html_cCCvIB59x1.nOiK/img-YduF85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381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A64E8">
        <w:rPr>
          <w:rFonts w:ascii="Times New Roman" w:eastAsia="Times New Roman" w:hAnsi="Times New Roman" w:cs="Times New Roman"/>
          <w:sz w:val="28"/>
          <w:szCs w:val="28"/>
          <w:lang w:eastAsia="ru-RU"/>
        </w:rPr>
        <w:t> (210)</w:t>
      </w:r>
    </w:p>
    <w:p w:rsidR="0006780C" w:rsidRPr="00CA64E8" w:rsidRDefault="00FC5CD6" w:rsidP="00084BF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мұндағы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06780C"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0505" cy="198755"/>
            <wp:effectExtent l="19050" t="0" r="0" b="0"/>
            <wp:docPr id="56" name="Рисунок 56" descr="https://studfile.net/html/2706/1132/html_cCCvIB59x1.nOiK/img-Inc5x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studfile.net/html/2706/1132/html_cCCvIB59x1.nOiK/img-Inc5xx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су басу (көмілу) 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C5CD6" w:rsidRDefault="00FC5CD6" w:rsidP="00084BF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Pr="00FC5CD6" w:rsidRDefault="00FC5CD6" w:rsidP="00FC5CD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Жалпақ табанды суағар (сурет </w:t>
      </w:r>
      <w:r w:rsidRPr="00FC5CD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ең көп тараған су тастау ғимаратының түрі болып табылады және судың жазық  бетпен таралатын табалдырықтан тұрады</w:t>
      </w:r>
      <w:r w:rsidR="0006780C" w:rsidRPr="00FC5CD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06780C" w:rsidRPr="00CA64E8" w:rsidRDefault="0006780C" w:rsidP="00084B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39235" cy="1781175"/>
            <wp:effectExtent l="19050" t="0" r="0" b="0"/>
            <wp:docPr id="58" name="Рисунок 58" descr="https://studfile.net/html/2706/1132/html_cCCvIB59x1.nOiK/img-xX73P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s://studfile.net/html/2706/1132/html_cCCvIB59x1.nOiK/img-xX73PA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9235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5CD6" w:rsidRDefault="00FC5CD6" w:rsidP="00084B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Pr="00CA64E8" w:rsidRDefault="00FC5CD6" w:rsidP="00084B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Сурет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Жалпақ табанды суағар</w:t>
      </w:r>
      <w:r w:rsidR="0006780C" w:rsidRPr="00CA6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C5CD6" w:rsidRDefault="00FC5CD6" w:rsidP="00084BF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6780C" w:rsidRPr="00FC5CD6" w:rsidRDefault="00FC5CD6" w:rsidP="00084BF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Жалпақ табанды суағар арқылы судың өтімі келесі формуламен анықталады:</w:t>
      </w:r>
    </w:p>
    <w:p w:rsidR="0006780C" w:rsidRPr="00CA64E8" w:rsidRDefault="0006780C" w:rsidP="00084B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87170" cy="230505"/>
            <wp:effectExtent l="19050" t="0" r="0" b="0"/>
            <wp:docPr id="59" name="Рисунок 59" descr="https://studfile.net/html/2706/1132/html_cCCvIB59x1.nOiK/img-j01P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s://studfile.net/html/2706/1132/html_cCCvIB59x1.nOiK/img-j01PAn.pn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17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A64E8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r w:rsidRPr="00CA64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6385" cy="381635"/>
            <wp:effectExtent l="19050" t="0" r="0" b="0"/>
            <wp:docPr id="60" name="Рисунок 60" descr="https://studfile.net/html/2706/1132/html_cCCvIB59x1.nOiK/img-GClzR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s://studfile.net/html/2706/1132/html_cCCvIB59x1.nOiK/img-GClzRX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381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A64E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9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247"/>
        <w:gridCol w:w="703"/>
        <w:gridCol w:w="7620"/>
      </w:tblGrid>
      <w:tr w:rsidR="0006780C" w:rsidRPr="00CA64E8" w:rsidTr="0006780C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FC5CD6" w:rsidRDefault="00FC5CD6" w:rsidP="00084B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мұндағы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084B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07010" cy="174625"/>
                  <wp:effectExtent l="19050" t="0" r="2540" b="0"/>
                  <wp:docPr id="61" name="Рисунок 61" descr="https://studfile.net/html/2706/1132/html_cCCvIB59x1.nOiK/img-ouqP_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https://studfile.net/html/2706/1132/html_cCCvIB59x1.nOiK/img-ouqP_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10" cy="174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FC5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FC5CD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ағыстың қысылуын ескеретін </w:t>
            </w: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коэффициент;</w:t>
            </w:r>
          </w:p>
        </w:tc>
      </w:tr>
      <w:tr w:rsidR="0006780C" w:rsidRPr="00CA64E8" w:rsidTr="0006780C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084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084B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30505" cy="198755"/>
                  <wp:effectExtent l="19050" t="0" r="0" b="0"/>
                  <wp:docPr id="62" name="Рисунок 62" descr="https://studfile.net/html/2706/1132/html_cCCvIB59x1.nOiK/img-RgJ2C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https://studfile.net/html/2706/1132/html_cCCvIB59x1.nOiK/img-RgJ2C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05" cy="198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FC5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FC5CD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су басу </w:t>
            </w: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коэффициент</w:t>
            </w:r>
            <w:r w:rsidR="00FC5CD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і</w:t>
            </w: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</w:tc>
      </w:tr>
      <w:tr w:rsidR="0006780C" w:rsidRPr="00CA64E8" w:rsidTr="0006780C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084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084B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94005" cy="198755"/>
                  <wp:effectExtent l="19050" t="0" r="0" b="0"/>
                  <wp:docPr id="63" name="Рисунок 63" descr="https://studfile.net/html/2706/1132/html_cCCvIB59x1.nOiK/img-6qqzoK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https://studfile.net/html/2706/1132/html_cCCvIB59x1.nOiK/img-6qqzoK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198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8A3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8A3CF4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жазық жағдайдағы суағар өтім </w:t>
            </w: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коэффициент</w:t>
            </w:r>
            <w:r w:rsidR="008A3CF4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і</w:t>
            </w: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</w:tc>
      </w:tr>
      <w:tr w:rsidR="0006780C" w:rsidRPr="00CA64E8" w:rsidTr="0006780C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084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084B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4625" cy="174625"/>
                  <wp:effectExtent l="19050" t="0" r="0" b="0"/>
                  <wp:docPr id="64" name="Рисунок 64" descr="https://studfile.net/html/2706/1132/html_cCCvIB59x1.nOiK/img-tt5QP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https://studfile.net/html/2706/1132/html_cCCvIB59x1.nOiK/img-tt5QP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625" cy="174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8A3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8A3CF4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суағар төбесінің (жотасының) ұзындығы</w:t>
            </w: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 </w:t>
            </w:r>
            <w:r w:rsidRPr="00CA64E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м</w:t>
            </w: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</w:tc>
      </w:tr>
      <w:tr w:rsidR="0006780C" w:rsidRPr="00CA64E8" w:rsidTr="0006780C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084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084B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78130" cy="198755"/>
                  <wp:effectExtent l="19050" t="0" r="7620" b="0"/>
                  <wp:docPr id="65" name="Рисунок 65" descr="https://studfile.net/html/2706/1132/html_cCCvIB59x1.nOiK/img-VxtX6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https://studfile.net/html/2706/1132/html_cCCvIB59x1.nOiK/img-VxtX6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" cy="198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80C" w:rsidRPr="00CA64E8" w:rsidRDefault="0006780C" w:rsidP="008A3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8A3CF4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келу жылдамдығы ескерілген арын</w:t>
            </w: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 </w:t>
            </w:r>
            <w:r w:rsidRPr="00CA64E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м</w:t>
            </w:r>
            <w:r w:rsidRPr="00CA6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</w:tbl>
    <w:p w:rsidR="008A3CF4" w:rsidRDefault="008A3CF4" w:rsidP="00084BF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A3CF4" w:rsidRDefault="008A3CF4" w:rsidP="008A3C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Практикалық кескінді суағарлар вакуумды және вакуумсыз болады, ал кескіні бойынша қисық сызықты, тікбұрышты, трапециялы және полигоналды болады.</w:t>
      </w:r>
    </w:p>
    <w:p w:rsidR="008A3CF4" w:rsidRDefault="008A3CF4" w:rsidP="008A3C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Жауапты ғимараттарды жобалау кезінде өтім коэффициенті зертханалық гидравликалық зерттеулер негізінде анықталады. </w:t>
      </w:r>
    </w:p>
    <w:p w:rsidR="009650E8" w:rsidRPr="008A3CF4" w:rsidRDefault="009650E8" w:rsidP="008A3C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9650E8" w:rsidRPr="008A3CF4" w:rsidSect="009650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972C9"/>
    <w:multiLevelType w:val="multilevel"/>
    <w:tmpl w:val="D3340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9979C9"/>
    <w:multiLevelType w:val="multilevel"/>
    <w:tmpl w:val="C916C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D51E67"/>
    <w:multiLevelType w:val="multilevel"/>
    <w:tmpl w:val="3C226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8F5456"/>
    <w:multiLevelType w:val="multilevel"/>
    <w:tmpl w:val="45DC5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EA3A27"/>
    <w:multiLevelType w:val="multilevel"/>
    <w:tmpl w:val="51047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6E4528F"/>
    <w:multiLevelType w:val="multilevel"/>
    <w:tmpl w:val="B3429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6780C"/>
    <w:rsid w:val="0006780C"/>
    <w:rsid w:val="00084BFC"/>
    <w:rsid w:val="00110080"/>
    <w:rsid w:val="001F40AD"/>
    <w:rsid w:val="002221B9"/>
    <w:rsid w:val="002650FA"/>
    <w:rsid w:val="002A6DFA"/>
    <w:rsid w:val="00314CEE"/>
    <w:rsid w:val="003A708D"/>
    <w:rsid w:val="00553313"/>
    <w:rsid w:val="00564BF2"/>
    <w:rsid w:val="00587C88"/>
    <w:rsid w:val="00831768"/>
    <w:rsid w:val="00840507"/>
    <w:rsid w:val="00864C03"/>
    <w:rsid w:val="00870106"/>
    <w:rsid w:val="008A3CF4"/>
    <w:rsid w:val="009650E8"/>
    <w:rsid w:val="00975A47"/>
    <w:rsid w:val="00A44550"/>
    <w:rsid w:val="00CA64E8"/>
    <w:rsid w:val="00D37761"/>
    <w:rsid w:val="00E07E1D"/>
    <w:rsid w:val="00FC5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0E8"/>
  </w:style>
  <w:style w:type="paragraph" w:styleId="1">
    <w:name w:val="heading 1"/>
    <w:basedOn w:val="a"/>
    <w:link w:val="10"/>
    <w:uiPriority w:val="9"/>
    <w:qFormat/>
    <w:rsid w:val="000678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78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678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6780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0678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455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D394D0-C38B-4B8D-841C-C34FF754B2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7</Pages>
  <Words>767</Words>
  <Characters>4376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8</cp:revision>
  <dcterms:created xsi:type="dcterms:W3CDTF">2020-03-24T16:25:00Z</dcterms:created>
  <dcterms:modified xsi:type="dcterms:W3CDTF">2020-03-26T15:18:00Z</dcterms:modified>
</cp:coreProperties>
</file>